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Functional Communication Training (FCT)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Data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Student: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</w:t>
      </w: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ab/>
        <w:t xml:space="preserve">Week of: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FCT Sentence Frames/Nonverbal Symbols: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Intervention Practice:</w:t>
      </w: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i w:val="1"/>
          <w:sz w:val="28"/>
          <w:szCs w:val="28"/>
          <w:rtl w:val="0"/>
        </w:rPr>
        <w:t xml:space="preserve">Practice using the FCT while the student is calm and behaving appropriately. Prompt student to use their FCT prior to reaching their “maximum” time for that activity.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790.0" w:type="dxa"/>
        <w:jc w:val="left"/>
        <w:tblInd w:w="-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440"/>
        <w:gridCol w:w="1440"/>
        <w:gridCol w:w="1440"/>
        <w:gridCol w:w="1440"/>
        <w:gridCol w:w="1440"/>
        <w:tblGridChange w:id="0">
          <w:tblGrid>
            <w:gridCol w:w="1590"/>
            <w:gridCol w:w="1440"/>
            <w:gridCol w:w="1440"/>
            <w:gridCol w:w="1440"/>
            <w:gridCol w:w="1440"/>
            <w:gridCol w:w="14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sz w:val="32"/>
                <w:szCs w:val="32"/>
                <w:rtl w:val="0"/>
              </w:rPr>
              <w:t xml:space="preserve">M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sz w:val="32"/>
                <w:szCs w:val="32"/>
                <w:rtl w:val="0"/>
              </w:rPr>
              <w:t xml:space="preserve">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sz w:val="32"/>
                <w:szCs w:val="32"/>
                <w:rtl w:val="0"/>
              </w:rPr>
              <w:t xml:space="preserve">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sz w:val="32"/>
                <w:szCs w:val="32"/>
                <w:rtl w:val="0"/>
              </w:rPr>
              <w:t xml:space="preserve">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sz w:val="32"/>
                <w:szCs w:val="32"/>
                <w:rtl w:val="0"/>
              </w:rPr>
              <w:t xml:space="preserve">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32"/>
                <w:szCs w:val="32"/>
                <w:rtl w:val="0"/>
              </w:rPr>
              <w:t xml:space="preserve">Activity: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32"/>
                <w:szCs w:val="32"/>
                <w:rtl w:val="0"/>
              </w:rPr>
              <w:t xml:space="preserve">Activity: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32"/>
                <w:szCs w:val="32"/>
                <w:rtl w:val="0"/>
              </w:rPr>
              <w:t xml:space="preserve">Activity: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Intervention Data Collection: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7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2235"/>
        <w:gridCol w:w="2565"/>
        <w:gridCol w:w="2940"/>
        <w:tblGridChange w:id="0">
          <w:tblGrid>
            <w:gridCol w:w="1020"/>
            <w:gridCol w:w="2235"/>
            <w:gridCol w:w="2565"/>
            <w:gridCol w:w="29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Antecedent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 /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(Prompt)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Specific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Behaviors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(Use of FCT or Running Away)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Consequence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(Need met, Reward, Verbal Praise, Time Away)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Total/week: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Used FCT: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  </w:t>
      </w: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Ran away/eloped: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tbl>
    <w:tblPr>
      <w:tblStyle w:val="Table3"/>
      <w:bidi w:val="0"/>
      <w:tblW w:w="8640.0" w:type="dxa"/>
      <w:jc w:val="right"/>
      <w:tblLayout w:type="fixed"/>
      <w:tblLook w:val="0600"/>
    </w:tblPr>
    <w:tblGrid>
      <w:gridCol w:w="4320"/>
      <w:gridCol w:w="4320"/>
      <w:tblGridChange w:id="0">
        <w:tblGrid>
          <w:gridCol w:w="4320"/>
          <w:gridCol w:w="4320"/>
        </w:tblGrid>
      </w:tblGridChange>
    </w:tblGrid>
    <w:tr>
      <w:tc>
        <w:tcPr>
          <w:tcBorders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drawing>
              <wp:inline distB="114300" distT="114300" distL="114300" distR="114300">
                <wp:extent cx="870266" cy="333466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66" cy="3334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</w:pPr>
          <w:hyperlink r:id="rId2"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behaviormarinselpa.org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behaviormarinselpa.org" TargetMode="External"/></Relationships>
</file>