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Data Collection: Maximum Endurance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Collect data regarding the “maximum” amount of time (or # of tasks) the student can compete prior to engaging in elopement behavior.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Subject: </w:t>
      </w:r>
      <w:r w:rsidDel="00000000" w:rsidR="00000000" w:rsidRPr="00000000">
        <w:rPr>
          <w:rtl w:val="0"/>
        </w:rPr>
        <w:t xml:space="preserve">_______________________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Start Time/End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Activity/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Expectation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Work 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Behavior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Average Maximum Endurance for subject </w:t>
      </w:r>
      <w:r w:rsidDel="00000000" w:rsidR="00000000" w:rsidRPr="00000000">
        <w:rPr>
          <w:b w:val="1"/>
          <w:rtl w:val="0"/>
        </w:rPr>
        <w:t xml:space="preserve">________________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Subject: </w:t>
      </w:r>
      <w:r w:rsidDel="00000000" w:rsidR="00000000" w:rsidRPr="00000000">
        <w:rPr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Start Time/End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Activity/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Expectation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Work 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Behavior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Average Maximum Endurance for subject </w:t>
      </w:r>
      <w:r w:rsidDel="00000000" w:rsidR="00000000" w:rsidRPr="00000000">
        <w:rPr>
          <w:b w:val="1"/>
          <w:rtl w:val="0"/>
        </w:rPr>
        <w:t xml:space="preserve">________________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Subject: </w:t>
      </w:r>
      <w:r w:rsidDel="00000000" w:rsidR="00000000" w:rsidRPr="00000000">
        <w:rPr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Start Time/End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Activity/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Expectation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Work 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Behavior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Average Maximum Endurance for subject </w:t>
      </w:r>
      <w:r w:rsidDel="00000000" w:rsidR="00000000" w:rsidRPr="00000000">
        <w:rPr>
          <w:b w:val="1"/>
          <w:rtl w:val="0"/>
        </w:rPr>
        <w:t xml:space="preserve">________________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right"/>
    </w:pPr>
    <w:r w:rsidDel="00000000" w:rsidR="00000000" w:rsidRPr="00000000">
      <w:rPr>
        <w:rtl w:val="0"/>
      </w:rPr>
    </w:r>
  </w:p>
  <w:tbl>
    <w:tblPr>
      <w:tblStyle w:val="Table4"/>
      <w:bidi w:val="0"/>
      <w:tblW w:w="9360.0" w:type="dxa"/>
      <w:jc w:val="right"/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c>
        <w:tcPr>
          <w:tcBorders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right"/>
          </w:pPr>
          <w:r w:rsidDel="00000000" w:rsidR="00000000" w:rsidRPr="00000000">
            <w:drawing>
              <wp:inline distB="114300" distT="114300" distL="114300" distR="114300">
                <wp:extent cx="870266" cy="33346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66" cy="3334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line="240" w:lineRule="auto"/>
            <w:contextualSpacing w:val="0"/>
          </w:pPr>
          <w:hyperlink r:id="rId2"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behaviormarinselpa.org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spacing w:line="240" w:lineRule="auto"/>
      <w:contextualSpacing w:val="0"/>
      <w:jc w:val="righ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behaviormarinselpa.org" TargetMode="External"/></Relationships>
</file>