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BASELINE ELOPING: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Data Sheet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Student: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</w:t>
      </w:r>
      <w:r w:rsidDel="00000000" w:rsidR="00000000" w:rsidRPr="00000000">
        <w:rPr>
          <w:rFonts w:ascii="Raleway" w:cs="Raleway" w:eastAsia="Raleway" w:hAnsi="Raleway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</w:t>
      </w:r>
      <w:r w:rsidDel="00000000" w:rsidR="00000000" w:rsidRPr="00000000">
        <w:rPr>
          <w:rFonts w:ascii="Raleway" w:cs="Raleway" w:eastAsia="Raleway" w:hAnsi="Raleway"/>
          <w:rtl w:val="0"/>
        </w:rPr>
        <w:tab/>
        <w:tab/>
        <w:tab/>
        <w:t xml:space="preserve">Week of: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5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65"/>
        <w:gridCol w:w="1770"/>
        <w:gridCol w:w="1768"/>
        <w:gridCol w:w="1788"/>
        <w:gridCol w:w="1765"/>
        <w:tblGridChange w:id="0">
          <w:tblGrid>
            <w:gridCol w:w="1765"/>
            <w:gridCol w:w="1770"/>
            <w:gridCol w:w="1768"/>
            <w:gridCol w:w="1788"/>
            <w:gridCol w:w="1765"/>
          </w:tblGrid>
        </w:tblGridChange>
      </w:tblGrid>
      <w:tr>
        <w:tc>
          <w:tcPr>
            <w:shd w:fill="efefe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Incident Date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Antecedent / Interventions Attempted 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Specific Eloping Behaviors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Consequence / Time away from Class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Total per Week </w:t>
            </w:r>
          </w:p>
        </w:tc>
      </w:tr>
      <w:tr>
        <w:tc>
          <w:tcPr>
            <w:shd w:fill="efefe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800" w:right="180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Raleway">
    <w:embedRegular r:id="rId1" w:subsetted="0"/>
    <w:embedBold r:id="rId2" w:subsetted="0"/>
    <w:embedItalic r:id="rId3" w:subsetted="0"/>
    <w:embedBoldItalic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